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院工字[20</w:t>
      </w:r>
      <w:r>
        <w:rPr>
          <w:rFonts w:hint="eastAsia" w:asciiTheme="minorEastAsia" w:hAnsiTheme="minorEastAsia" w:eastAsiaTheme="minorEastAsia" w:cstheme="minorEastAsia"/>
          <w:bCs/>
          <w:sz w:val="30"/>
          <w:szCs w:val="30"/>
          <w:lang w:val="en-US" w:eastAsia="zh-CN"/>
        </w:rPr>
        <w:t>20</w:t>
      </w:r>
      <w:r>
        <w:rPr>
          <w:rFonts w:hint="eastAsia" w:asciiTheme="minorEastAsia" w:hAnsiTheme="minorEastAsia" w:eastAsiaTheme="minorEastAsia" w:cstheme="minorEastAsia"/>
          <w:bCs/>
          <w:sz w:val="30"/>
          <w:szCs w:val="30"/>
        </w:rPr>
        <w:t>]1号</w:t>
      </w:r>
    </w:p>
    <w:p>
      <w:pPr>
        <w:keepNext w:val="0"/>
        <w:keepLines w:val="0"/>
        <w:widowControl/>
        <w:suppressLineNumbers w:val="0"/>
        <w:jc w:val="center"/>
        <w:rPr>
          <w:rFonts w:hint="eastAsia" w:asciiTheme="minorEastAsia" w:hAnsiTheme="minorEastAsia" w:eastAsiaTheme="minorEastAsia" w:cstheme="minorEastAsia"/>
          <w:bCs/>
          <w:sz w:val="30"/>
          <w:szCs w:val="30"/>
          <w:lang w:val="en-US" w:eastAsia="zh-CN"/>
        </w:rPr>
      </w:pPr>
    </w:p>
    <w:p>
      <w:pPr>
        <w:keepNext w:val="0"/>
        <w:keepLines w:val="0"/>
        <w:widowControl/>
        <w:suppressLineNumbers w:val="0"/>
        <w:jc w:val="center"/>
        <w:rPr>
          <w:rFonts w:hint="eastAsia" w:ascii="宋体" w:hAnsi="宋体" w:eastAsia="宋体" w:cs="宋体"/>
          <w:b/>
          <w:bCs/>
          <w:sz w:val="32"/>
          <w:szCs w:val="32"/>
        </w:rPr>
      </w:pPr>
      <w:r>
        <w:rPr>
          <w:rFonts w:hint="eastAsia" w:ascii="宋体" w:hAnsi="宋体" w:eastAsia="宋体" w:cs="宋体"/>
          <w:b/>
          <w:bCs/>
          <w:color w:val="000000"/>
          <w:kern w:val="0"/>
          <w:sz w:val="32"/>
          <w:szCs w:val="32"/>
          <w:lang w:val="en-US" w:eastAsia="zh-CN" w:bidi="ar"/>
        </w:rPr>
        <w:t>关于开展民法典知识</w:t>
      </w:r>
      <w:bookmarkStart w:id="0" w:name="_GoBack"/>
      <w:bookmarkEnd w:id="0"/>
      <w:r>
        <w:rPr>
          <w:rFonts w:hint="eastAsia" w:ascii="宋体" w:hAnsi="宋体" w:eastAsia="宋体" w:cs="宋体"/>
          <w:b/>
          <w:bCs/>
          <w:color w:val="000000"/>
          <w:kern w:val="0"/>
          <w:sz w:val="32"/>
          <w:szCs w:val="32"/>
          <w:lang w:val="en-US" w:eastAsia="zh-CN" w:bidi="ar"/>
        </w:rPr>
        <w:t>测试活动的通知</w:t>
      </w:r>
    </w:p>
    <w:p>
      <w:pPr>
        <w:jc w:val="center"/>
        <w:rPr>
          <w:b/>
          <w:bCs/>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各分工会：</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为深入贯彻落实习近平总书记关于广泛开展民法典普法工作的重要指示精神，进一步加强民法典学习宣传工作，不断提升工会工作法治化水平，根据省总工会“七五”普法有关要求，校工会决定开展民法典知识测试活动。现将有关事项通知 </w:t>
      </w:r>
    </w:p>
    <w:p>
      <w:pPr>
        <w:keepNext w:val="0"/>
        <w:keepLines w:val="0"/>
        <w:widowControl/>
        <w:suppressLineNumbers w:val="0"/>
        <w:jc w:val="left"/>
        <w:rPr>
          <w:rFonts w:hint="eastAsia" w:ascii="宋体" w:hAnsi="宋体" w:eastAsia="宋体" w:cs="宋体"/>
          <w:kern w:val="2"/>
          <w:sz w:val="28"/>
          <w:szCs w:val="28"/>
          <w:lang w:val="en-US" w:eastAsia="zh-CN" w:bidi="ar-SA"/>
        </w:rPr>
      </w:pPr>
      <w:r>
        <w:rPr>
          <w:rFonts w:hint="eastAsia" w:ascii="宋体" w:hAnsi="宋体" w:eastAsia="宋体" w:cs="宋体"/>
          <w:color w:val="000000"/>
          <w:kern w:val="0"/>
          <w:sz w:val="28"/>
          <w:szCs w:val="28"/>
          <w:lang w:val="en-US" w:eastAsia="zh-CN" w:bidi="ar"/>
        </w:rPr>
        <w:t>如下：</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一、测试内容</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民法典主要内容、包括总则、物权、合同、人格权、婚姻家庭、继承、侵权责任等各编内容，重点是与教职工生产生活息息相关、应知应会的法律知识。 </w:t>
      </w:r>
    </w:p>
    <w:p>
      <w:pPr>
        <w:keepNext w:val="0"/>
        <w:keepLines w:val="0"/>
        <w:widowControl/>
        <w:suppressLineNumbers w:val="0"/>
        <w:jc w:val="left"/>
        <w:rPr>
          <w:rFonts w:hint="eastAsia" w:ascii="宋体" w:hAnsi="宋体" w:eastAsia="宋体" w:cs="宋体"/>
          <w:b/>
          <w:bCs/>
          <w:sz w:val="28"/>
          <w:szCs w:val="28"/>
        </w:rPr>
      </w:pPr>
      <w:r>
        <w:rPr>
          <w:rFonts w:hint="eastAsia" w:ascii="宋体" w:hAnsi="宋体" w:eastAsia="宋体" w:cs="宋体"/>
          <w:b/>
          <w:bCs/>
          <w:color w:val="000000"/>
          <w:kern w:val="0"/>
          <w:sz w:val="28"/>
          <w:szCs w:val="28"/>
          <w:lang w:val="en-US" w:eastAsia="zh-CN" w:bidi="ar"/>
        </w:rPr>
        <w:t xml:space="preserve">二、测试对象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学校全体教职工。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三、测试时间及形式</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民法典知识测试时间为 2020 年 8 月 27 日至 9 月 27 日。电脑端登录安徽职工服务网，（http://zgfw.ahghw.org/anhui/lower-union/jkwwt/index），点击“民法典知识测试”活动链接页面，填写个人信息后进行在线测试。测试共 50 道题目，题型为单选题和多选题，每题 2 分，满分 100 分，60 分合格。测试成绩合格后，在线获得结业证书。</w:t>
      </w:r>
    </w:p>
    <w:p>
      <w:pPr>
        <w:keepNext w:val="0"/>
        <w:keepLines w:val="0"/>
        <w:widowControl/>
        <w:suppressLineNumbers w:val="0"/>
        <w:jc w:val="left"/>
        <w:rPr>
          <w:rFonts w:hint="eastAsia" w:ascii="宋体" w:hAnsi="宋体" w:eastAsia="宋体" w:cs="宋体"/>
          <w:b/>
          <w:bCs/>
          <w:sz w:val="28"/>
          <w:szCs w:val="28"/>
        </w:rPr>
      </w:pPr>
      <w:r>
        <w:rPr>
          <w:rFonts w:hint="eastAsia" w:ascii="宋体" w:hAnsi="宋体" w:eastAsia="宋体" w:cs="宋体"/>
          <w:b/>
          <w:bCs/>
          <w:color w:val="000000"/>
          <w:kern w:val="0"/>
          <w:sz w:val="28"/>
          <w:szCs w:val="28"/>
          <w:lang w:val="en-US" w:eastAsia="zh-CN" w:bidi="ar"/>
        </w:rPr>
        <w:t>四、评选方法</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各分工会要高度重视，采取有效措施，广泛组织和动员教职工积极参与测试活动，营造学习宣传民法典的浓郁氛围。校工会将根据各分工会教职工参加人数、参赛率等情况进行综合排名，将对组织积极、成绩显著排名前8位的分会授予优秀组织奖，其余为积极参与奖，并将给予一定的奖励。请各分会认真积极组织教职工参与民法典测试活动。</w:t>
      </w:r>
    </w:p>
    <w:p>
      <w:pPr>
        <w:keepNext w:val="0"/>
        <w:keepLines w:val="0"/>
        <w:widowControl/>
        <w:suppressLineNumbers w:val="0"/>
        <w:jc w:val="both"/>
        <w:rPr>
          <w:rFonts w:hint="eastAsia" w:ascii="宋体" w:hAnsi="宋体" w:eastAsia="宋体" w:cs="宋体"/>
          <w:color w:val="000000"/>
          <w:kern w:val="0"/>
          <w:sz w:val="28"/>
          <w:szCs w:val="28"/>
          <w:lang w:val="en-US" w:eastAsia="zh-CN" w:bidi="ar"/>
        </w:rPr>
      </w:pPr>
    </w:p>
    <w:p>
      <w:pPr>
        <w:keepNext w:val="0"/>
        <w:keepLines w:val="0"/>
        <w:widowControl/>
        <w:suppressLineNumbers w:val="0"/>
        <w:jc w:val="righ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铜陵学院工会</w:t>
      </w:r>
    </w:p>
    <w:p>
      <w:pPr>
        <w:keepNext w:val="0"/>
        <w:keepLines w:val="0"/>
        <w:widowControl/>
        <w:suppressLineNumbers w:val="0"/>
        <w:jc w:val="righ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2020年9月3号</w:t>
      </w:r>
    </w:p>
    <w:p>
      <w:pPr>
        <w:bidi w:val="0"/>
        <w:jc w:val="righ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Gulim">
    <w:panose1 w:val="020B0600000101010101"/>
    <w:charset w:val="81"/>
    <w:family w:val="auto"/>
    <w:pitch w:val="default"/>
    <w:sig w:usb0="B00002AF" w:usb1="69D77CFB" w:usb2="00000030" w:usb3="00000000" w:csb0="4008009F" w:csb1="DFD70000"/>
  </w:font>
  <w:font w:name="Microsoft YaHei UI">
    <w:panose1 w:val="020B0503020204020204"/>
    <w:charset w:val="86"/>
    <w:family w:val="auto"/>
    <w:pitch w:val="default"/>
    <w:sig w:usb0="80000287" w:usb1="28CF3C52" w:usb2="00000016" w:usb3="00000000" w:csb0="0004001F" w:csb1="00000000"/>
  </w:font>
  <w:font w:name="Agency FB">
    <w:panose1 w:val="020B0503020202020204"/>
    <w:charset w:val="00"/>
    <w:family w:val="auto"/>
    <w:pitch w:val="default"/>
    <w:sig w:usb0="00000003" w:usb1="00000000" w:usb2="00000000" w:usb3="00000000" w:csb0="20000001" w:csb1="00000000"/>
  </w:font>
  <w:font w:name="Arial">
    <w:panose1 w:val="020B0604020202020204"/>
    <w:charset w:val="00"/>
    <w:family w:val="auto"/>
    <w:pitch w:val="default"/>
    <w:sig w:usb0="E0002AFF" w:usb1="C0007843" w:usb2="00000009" w:usb3="00000000" w:csb0="400001FF" w:csb1="FFFF0000"/>
  </w:font>
  <w:font w:name="Arial Black">
    <w:panose1 w:val="020B0A04020102020204"/>
    <w:charset w:val="00"/>
    <w:family w:val="auto"/>
    <w:pitch w:val="default"/>
    <w:sig w:usb0="00000287" w:usb1="00000000" w:usb2="00000000" w:usb3="00000000" w:csb0="2000009F" w:csb1="DFD70000"/>
  </w:font>
  <w:font w:name="Bodoni MT Condensed">
    <w:panose1 w:val="02070606080606020203"/>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Lao UI">
    <w:panose1 w:val="020B0502040204020203"/>
    <w:charset w:val="00"/>
    <w:family w:val="auto"/>
    <w:pitch w:val="default"/>
    <w:sig w:usb0="02000003" w:usb1="00000000" w:usb2="00000000" w:usb3="00000000" w:csb0="00000001" w:csb1="00000000"/>
  </w:font>
  <w:font w:name="Lucida Handwriting">
    <w:panose1 w:val="03010101010101010101"/>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Vani">
    <w:panose1 w:val="020B0502040204020203"/>
    <w:charset w:val="00"/>
    <w:family w:val="auto"/>
    <w:pitch w:val="default"/>
    <w:sig w:usb0="0020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Tunga">
    <w:panose1 w:val="020B0502040204020203"/>
    <w:charset w:val="00"/>
    <w:family w:val="auto"/>
    <w:pitch w:val="default"/>
    <w:sig w:usb0="0040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Brush Script MT">
    <w:panose1 w:val="030608020404060703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67697"/>
    <w:rsid w:val="2EC6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2020-09-10T07:39:00Z</dcterms:created>
  <dc:creator>HP</dc:creator>
  <cp:lastModifiedBy>HP</cp:lastModifiedBy>
  <dcterms:modified xsi:type="dcterms:W3CDTF">2020-09-10T08:00:05Z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